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43" w:rsidRDefault="005B1D43" w:rsidP="005B1D4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204486" wp14:editId="47F190C3">
            <wp:extent cx="964888" cy="1043426"/>
            <wp:effectExtent l="0" t="0" r="6985" b="4445"/>
            <wp:docPr id="1" name="Picture 1" descr="https://sfa.kmutt.ac.th/wp-content/uploads/2021/05/CPG_logo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a.kmutt.ac.th/wp-content/uploads/2021/05/CPG_logoth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0" cy="10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43" w:rsidRPr="005B1D43" w:rsidRDefault="005B1D43" w:rsidP="005B1D43">
      <w:pPr>
        <w:pStyle w:val="NormalWeb"/>
        <w:shd w:val="clear" w:color="auto" w:fill="FFFFFF"/>
        <w:spacing w:before="0" w:beforeAutospacing="0" w:after="300" w:afterAutospacing="0"/>
        <w:jc w:val="thaiDistribute"/>
        <w:rPr>
          <w:rFonts w:ascii="TH SarabunPSK" w:hAnsi="TH SarabunPSK" w:cs="TH SarabunPSK"/>
          <w:color w:val="747474"/>
          <w:sz w:val="34"/>
          <w:szCs w:val="34"/>
        </w:rPr>
      </w:pP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            ด้วยเครือเจริญโภคภัณฑ์ มีความประสงค์จะสนับสนุนทุนการศึกษาระดับอุดมศึกษา สำหรับนักศึกษาที่มีความประพฤติดี เรียนดี มีความมุ่งมั่น และมีความเป็นผู้นำ แต่ขาดแคลนทุนทรัพย์ ให้มีทุนทรัพย์เพียงพอในการศึกษาจนสำเร็จการศึกษา ในปีการศึกษา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2564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ได้กำหนดให้การสนับสนุนทุนการศึกษา มูลค่าทุนละ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30,000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บาทต่อปีการศึกษา เป็นทุนต่อเนื่องจนสำเร็จการศึกษา ให้แก่นักศึกษาที่มีคุณสมบัติ ดังต่อไปนี้</w:t>
      </w:r>
    </w:p>
    <w:p w:rsidR="005B1D43" w:rsidRPr="005B1D43" w:rsidRDefault="005B1D43" w:rsidP="005B1D43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="TH SarabunPSK" w:hAnsi="TH SarabunPSK" w:cs="TH SarabunPSK"/>
          <w:color w:val="747474"/>
          <w:sz w:val="34"/>
          <w:szCs w:val="34"/>
        </w:rPr>
      </w:pP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1.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เป็นนักศึกษาระดับปริญญาตรี ในสาขาวิชาที่โครงการทุนการศึกษาฯ กำหนดตามเอกสารแนบ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2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br/>
        <w:t xml:space="preserve">2.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ศึกษาในชั้นปีที่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2 (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สำหรับหลักสูตร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4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ปี) หรือศึกษาในชั้นปีที่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3 (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สำหรับหลักสูตร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5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ปี)</w:t>
      </w:r>
      <w:r>
        <w:rPr>
          <w:rFonts w:ascii="TH SarabunPSK" w:hAnsi="TH SarabunPSK" w:cs="TH SarabunPSK" w:hint="cs"/>
          <w:color w:val="747474"/>
          <w:sz w:val="34"/>
          <w:szCs w:val="34"/>
          <w:cs/>
        </w:rPr>
        <w:tab/>
        <w:t xml:space="preserve">  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 ในปีการศึกษา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2564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br/>
        <w:t xml:space="preserve">3.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มีผลการเรียนเฉลี่ยสะสมตั้งแต่ชั้นปีที่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1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จนถึงชั้นปีล่าสุด ไม่ต่ำกว่า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2.75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br/>
        <w:t xml:space="preserve">4.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เป็นผู้ซึ่งขาดแคลนทุนทรัพย์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br/>
        <w:t xml:space="preserve">5.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มีความประพฤติดี และมีความเป็นผู้นำ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br/>
        <w:t xml:space="preserve">6.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สามารถเข้าร่วมกิจกรรมในโครงการพัฒนาศักยภาพตามที่โครงการทุนการศึกษาฯกำหนดได้</w:t>
      </w:r>
    </w:p>
    <w:p w:rsidR="005B1D43" w:rsidRPr="005B1D43" w:rsidRDefault="005B1D43" w:rsidP="005B1D43">
      <w:pPr>
        <w:pStyle w:val="NormalWeb"/>
        <w:shd w:val="clear" w:color="auto" w:fill="FFFFFF"/>
        <w:spacing w:before="0" w:beforeAutospacing="0" w:after="300" w:afterAutospacing="0"/>
        <w:rPr>
          <w:rFonts w:ascii="TH SarabunPSK" w:hAnsi="TH SarabunPSK" w:cs="TH SarabunPSK"/>
          <w:color w:val="747474"/>
          <w:sz w:val="34"/>
          <w:szCs w:val="34"/>
        </w:rPr>
      </w:pP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สำหรับนักศึกษาที่สนใจสมัครขอรับทุนการศึกษา สามารถกรอกข้อมูลการสมัครและแนบไฟล์เอกสารตามขั้นตอนที่โครงการทุนการศึกษาฯกำหนด ที่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 </w:t>
      </w:r>
      <w:hyperlink r:id="rId6" w:history="1">
        <w:r w:rsidRPr="005B1D43">
          <w:rPr>
            <w:rStyle w:val="Hyperlink"/>
            <w:rFonts w:ascii="TH SarabunPSK" w:hAnsi="TH SarabunPSK" w:cs="TH SarabunPSK"/>
            <w:color w:val="333333"/>
            <w:sz w:val="34"/>
            <w:szCs w:val="34"/>
          </w:rPr>
          <w:t>https://www.applycpscholarship.com/fund-college</w:t>
        </w:r>
      </w:hyperlink>
      <w:r w:rsidRPr="005B1D43">
        <w:rPr>
          <w:rFonts w:ascii="TH SarabunPSK" w:hAnsi="TH SarabunPSK" w:cs="TH SarabunPSK"/>
          <w:color w:val="747474"/>
          <w:sz w:val="34"/>
          <w:szCs w:val="34"/>
        </w:rPr>
        <w:t> </w:t>
      </w:r>
      <w:r w:rsidR="000046FD">
        <w:rPr>
          <w:rFonts w:ascii="TH SarabunPSK" w:hAnsi="TH SarabunPSK" w:cs="TH SarabunPSK" w:hint="cs"/>
          <w:color w:val="747474"/>
          <w:sz w:val="34"/>
          <w:szCs w:val="34"/>
          <w:cs/>
        </w:rPr>
        <w:t xml:space="preserve">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ตั้งแต่วันที่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1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กรกฎาคม </w:t>
      </w:r>
      <w:r w:rsidR="000046FD">
        <w:rPr>
          <w:rFonts w:ascii="TH SarabunPSK" w:hAnsi="TH SarabunPSK" w:cs="TH SarabunPSK" w:hint="cs"/>
          <w:color w:val="747474"/>
          <w:sz w:val="34"/>
          <w:szCs w:val="34"/>
          <w:cs/>
        </w:rPr>
        <w:t xml:space="preserve">พ.ศ. 2564 </w:t>
      </w:r>
      <w:bookmarkStart w:id="0" w:name="_GoBack"/>
      <w:bookmarkEnd w:id="0"/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 xml:space="preserve">ถึงวันที่ 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 xml:space="preserve">31 </w:t>
      </w:r>
      <w:r w:rsidRPr="005B1D43">
        <w:rPr>
          <w:rFonts w:ascii="TH SarabunPSK" w:hAnsi="TH SarabunPSK" w:cs="TH SarabunPSK"/>
          <w:color w:val="747474"/>
          <w:sz w:val="34"/>
          <w:szCs w:val="34"/>
          <w:cs/>
        </w:rPr>
        <w:t>สิงหาคม พ.ศ.</w:t>
      </w:r>
      <w:r w:rsidRPr="005B1D43">
        <w:rPr>
          <w:rFonts w:ascii="TH SarabunPSK" w:hAnsi="TH SarabunPSK" w:cs="TH SarabunPSK"/>
          <w:color w:val="747474"/>
          <w:sz w:val="34"/>
          <w:szCs w:val="34"/>
        </w:rPr>
        <w:t>2564</w:t>
      </w:r>
    </w:p>
    <w:p w:rsidR="005B1D43" w:rsidRDefault="005B1D43">
      <w:pPr>
        <w:rPr>
          <w:noProof/>
          <w:cs/>
        </w:rPr>
      </w:pPr>
    </w:p>
    <w:p w:rsidR="00DD537E" w:rsidRDefault="00DD537E"/>
    <w:sectPr w:rsidR="00DD537E" w:rsidSect="005B1D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9A"/>
    <w:rsid w:val="000046FD"/>
    <w:rsid w:val="005B1D43"/>
    <w:rsid w:val="0097079A"/>
    <w:rsid w:val="00DD537E"/>
    <w:rsid w:val="00E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4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5B1D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B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4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5B1D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B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plycpscholarship.com/fund-colle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2021-07-16T11:52:00Z</dcterms:created>
  <dcterms:modified xsi:type="dcterms:W3CDTF">2021-07-16T11:58:00Z</dcterms:modified>
</cp:coreProperties>
</file>